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left"/>
      </w:pPr>
      <w:r>
        <w:rPr>
          <w:rFonts w:ascii="Calibri" w:hAnsi="Calibri"/>
          <w:b/>
          <w:color w:val="0B2545"/>
          <w:sz w:val="48"/>
        </w:rPr>
        <w:t>Cookie Policy</w:t>
      </w:r>
    </w:p>
    <w:p>
      <w:pPr>
        <w:spacing w:after="320"/>
      </w:pPr>
      <w:r>
        <w:rPr>
          <w:rFonts w:ascii="Calibri" w:hAnsi="Calibri"/>
          <w:b w:val="0"/>
          <w:color w:val="666666"/>
          <w:sz w:val="20"/>
        </w:rPr>
        <w:t>Last updated: 19 July 2026</w:t>
      </w:r>
    </w:p>
    <w:p>
      <w:pPr>
        <w:pStyle w:val="Heading1"/>
      </w:pPr>
      <w:r>
        <w:t>1. What are cookies?</w:t>
      </w:r>
    </w:p>
    <w:p>
      <w:pPr>
        <w:spacing w:after="120" w:line="264" w:lineRule="auto"/>
      </w:pPr>
      <w:r>
        <w:rPr>
          <w:rFonts w:ascii="Calibri" w:hAnsi="Calibri"/>
          <w:b w:val="0"/>
          <w:sz w:val="22"/>
        </w:rPr>
        <w:t>Cookies are small text files stored on your device when you visit a website. They help a website work properly, remember preferences, understand how visitors use the site and support features such as forms, bookings, chat or payment tools.</w:t>
      </w:r>
    </w:p>
    <w:p>
      <w:pPr>
        <w:spacing w:after="120" w:line="264" w:lineRule="auto"/>
      </w:pPr>
      <w:r>
        <w:rPr>
          <w:rFonts w:ascii="Calibri" w:hAnsi="Calibri"/>
          <w:b w:val="0"/>
          <w:sz w:val="22"/>
        </w:rPr>
        <w:t>Similar technologies may also be used to store or access information on your device.</w:t>
      </w:r>
    </w:p>
    <w:p>
      <w:pPr>
        <w:pStyle w:val="Heading1"/>
      </w:pPr>
      <w:r>
        <w:t>2. How we use cookies</w:t>
      </w:r>
    </w:p>
    <w:p>
      <w:pPr>
        <w:spacing w:after="120" w:line="264" w:lineRule="auto"/>
      </w:pPr>
      <w:r>
        <w:rPr>
          <w:rFonts w:ascii="Calibri" w:hAnsi="Calibri"/>
          <w:b w:val="0"/>
          <w:sz w:val="22"/>
        </w:rPr>
        <w:t>HRnexus AI may use cookies and similar technologies to:</w:t>
      </w:r>
    </w:p>
    <w:p>
      <w:pPr>
        <w:pStyle w:val="ListBullet"/>
      </w:pPr>
      <w:r>
        <w:rPr>
          <w:rFonts w:ascii="Calibri" w:hAnsi="Calibri"/>
          <w:b w:val="0"/>
          <w:sz w:val="22"/>
        </w:rPr>
        <w:t>Keep the website secure and working properly.</w:t>
      </w:r>
    </w:p>
    <w:p>
      <w:pPr>
        <w:pStyle w:val="ListBullet"/>
      </w:pPr>
      <w:r>
        <w:rPr>
          <w:rFonts w:ascii="Calibri" w:hAnsi="Calibri"/>
          <w:b w:val="0"/>
          <w:sz w:val="22"/>
        </w:rPr>
        <w:t>Enable website features such as forms, bookings, chat, member areas or payment flows.</w:t>
      </w:r>
    </w:p>
    <w:p>
      <w:pPr>
        <w:pStyle w:val="ListBullet"/>
      </w:pPr>
      <w:r>
        <w:rPr>
          <w:rFonts w:ascii="Calibri" w:hAnsi="Calibri"/>
          <w:b w:val="0"/>
          <w:sz w:val="22"/>
        </w:rPr>
        <w:t>Remember preferences, such as cookie choices.</w:t>
      </w:r>
    </w:p>
    <w:p>
      <w:pPr>
        <w:pStyle w:val="ListBullet"/>
      </w:pPr>
      <w:r>
        <w:rPr>
          <w:rFonts w:ascii="Calibri" w:hAnsi="Calibri"/>
          <w:b w:val="0"/>
          <w:sz w:val="22"/>
        </w:rPr>
        <w:t>Understand website performance and visitor behaviour in an aggregated way.</w:t>
      </w:r>
    </w:p>
    <w:p>
      <w:pPr>
        <w:pStyle w:val="ListBullet"/>
      </w:pPr>
      <w:r>
        <w:rPr>
          <w:rFonts w:ascii="Calibri" w:hAnsi="Calibri"/>
          <w:b w:val="0"/>
          <w:sz w:val="22"/>
        </w:rPr>
        <w:t>Improve our website, content, training information and user experience.</w:t>
      </w:r>
    </w:p>
    <w:p>
      <w:pPr>
        <w:pStyle w:val="Heading1"/>
      </w:pPr>
      <w:r>
        <w:t>3. Types of cookies we may use</w:t>
      </w:r>
    </w:p>
    <w:p>
      <w:pPr>
        <w:spacing w:after="120" w:line="264" w:lineRule="auto"/>
      </w:pPr>
      <w:r>
        <w:rPr>
          <w:rFonts w:ascii="Calibri" w:hAnsi="Calibri"/>
          <w:b w:val="0"/>
          <w:sz w:val="22"/>
        </w:rPr>
        <w:t>Essential cookies: These are needed for the website to function, support security, load pages, remember cookie choices or enable requested services such as forms and bookings.</w:t>
      </w:r>
    </w:p>
    <w:p>
      <w:pPr>
        <w:spacing w:after="120" w:line="264" w:lineRule="auto"/>
      </w:pPr>
      <w:r>
        <w:rPr>
          <w:rFonts w:ascii="Calibri" w:hAnsi="Calibri"/>
          <w:b w:val="0"/>
          <w:sz w:val="22"/>
        </w:rPr>
        <w:t>Functional cookies: These support useful website features, such as chat, preferences, embedded content or smoother booking interactions.</w:t>
      </w:r>
    </w:p>
    <w:p>
      <w:pPr>
        <w:spacing w:after="120" w:line="264" w:lineRule="auto"/>
      </w:pPr>
      <w:r>
        <w:rPr>
          <w:rFonts w:ascii="Calibri" w:hAnsi="Calibri"/>
          <w:b w:val="0"/>
          <w:sz w:val="22"/>
        </w:rPr>
        <w:t>Analytics cookies: These help us understand how visitors use the website, such as which pages are viewed and how people find the site. Where consent is required, these cookies should only be used with your consent.</w:t>
      </w:r>
    </w:p>
    <w:p>
      <w:pPr>
        <w:spacing w:after="120" w:line="264" w:lineRule="auto"/>
      </w:pPr>
      <w:r>
        <w:rPr>
          <w:rFonts w:ascii="Calibri" w:hAnsi="Calibri"/>
          <w:b w:val="0"/>
          <w:sz w:val="22"/>
        </w:rPr>
        <w:t>Payment or booking-related cookies: If you make a booking or payment, third-party providers may use cookies for security, fraud prevention, checkout, payment processing or booking functionality.</w:t>
      </w:r>
    </w:p>
    <w:p>
      <w:pPr>
        <w:spacing w:after="120" w:line="264" w:lineRule="auto"/>
      </w:pPr>
      <w:r>
        <w:rPr>
          <w:rFonts w:ascii="Calibri" w:hAnsi="Calibri"/>
          <w:b w:val="0"/>
          <w:sz w:val="22"/>
        </w:rPr>
        <w:t>Third-party and social media cookies: If you click social media links, view embedded content or interact with third-party tools, those providers may set their own cookies under their own policies.</w:t>
      </w:r>
    </w:p>
    <w:p>
      <w:pPr>
        <w:pStyle w:val="Heading1"/>
      </w:pPr>
      <w:r>
        <w:t>4. Essential vs optional cookies</w:t>
      </w:r>
    </w:p>
    <w:p>
      <w:pPr>
        <w:spacing w:after="120" w:line="264" w:lineRule="auto"/>
      </w:pPr>
      <w:r>
        <w:rPr>
          <w:rFonts w:ascii="Calibri" w:hAnsi="Calibri"/>
          <w:b w:val="0"/>
          <w:sz w:val="22"/>
        </w:rPr>
        <w:t>Some cookies are essential and cannot be switched off without affecting how the website works.</w:t>
      </w:r>
    </w:p>
    <w:p>
      <w:pPr>
        <w:spacing w:after="120" w:line="264" w:lineRule="auto"/>
      </w:pPr>
      <w:r>
        <w:rPr>
          <w:rFonts w:ascii="Calibri" w:hAnsi="Calibri"/>
          <w:b w:val="0"/>
          <w:sz w:val="22"/>
        </w:rPr>
        <w:t>Non-essential cookies, such as analytics or optional marketing-related cookies, should only be used where you have given consent where required.</w:t>
      </w:r>
    </w:p>
    <w:p>
      <w:pPr>
        <w:pStyle w:val="Heading1"/>
      </w:pPr>
      <w:r>
        <w:t>5. Managing cookies</w:t>
      </w:r>
    </w:p>
    <w:p>
      <w:pPr>
        <w:spacing w:after="120" w:line="264" w:lineRule="auto"/>
      </w:pPr>
      <w:r>
        <w:rPr>
          <w:rFonts w:ascii="Calibri" w:hAnsi="Calibri"/>
          <w:b w:val="0"/>
          <w:sz w:val="22"/>
        </w:rPr>
        <w:t>You can manage cookies by:</w:t>
      </w:r>
    </w:p>
    <w:p>
      <w:pPr>
        <w:pStyle w:val="ListBullet"/>
      </w:pPr>
      <w:r>
        <w:rPr>
          <w:rFonts w:ascii="Calibri" w:hAnsi="Calibri"/>
          <w:b w:val="0"/>
          <w:sz w:val="22"/>
        </w:rPr>
        <w:t>Using the cookie banner or preference settings available on this website, where shown.</w:t>
      </w:r>
    </w:p>
    <w:p>
      <w:pPr>
        <w:pStyle w:val="ListBullet"/>
      </w:pPr>
      <w:r>
        <w:rPr>
          <w:rFonts w:ascii="Calibri" w:hAnsi="Calibri"/>
          <w:b w:val="0"/>
          <w:sz w:val="22"/>
        </w:rPr>
        <w:t>Changing your browser settings to block or delete cookies.</w:t>
      </w:r>
    </w:p>
    <w:p>
      <w:pPr>
        <w:pStyle w:val="ListBullet"/>
      </w:pPr>
      <w:r>
        <w:rPr>
          <w:rFonts w:ascii="Calibri" w:hAnsi="Calibri"/>
          <w:b w:val="0"/>
          <w:sz w:val="22"/>
        </w:rPr>
        <w:t>Reviewing third-party privacy and cookie settings for services such as social media, analytics or payment providers.</w:t>
      </w:r>
    </w:p>
    <w:p>
      <w:pPr>
        <w:spacing w:after="120" w:line="264" w:lineRule="auto"/>
      </w:pPr>
      <w:r>
        <w:rPr>
          <w:rFonts w:ascii="Calibri" w:hAnsi="Calibri"/>
          <w:b w:val="0"/>
          <w:sz w:val="22"/>
        </w:rPr>
        <w:t>Blocking all cookies may affect how some website features work.</w:t>
      </w:r>
    </w:p>
    <w:p>
      <w:pPr>
        <w:pStyle w:val="Heading1"/>
      </w:pPr>
      <w:r>
        <w:t>6. Updates to this policy</w:t>
      </w:r>
    </w:p>
    <w:p>
      <w:pPr>
        <w:spacing w:after="120" w:line="264" w:lineRule="auto"/>
      </w:pPr>
      <w:r>
        <w:rPr>
          <w:rFonts w:ascii="Calibri" w:hAnsi="Calibri"/>
          <w:b w:val="0"/>
          <w:sz w:val="22"/>
        </w:rPr>
        <w:t>We may update this Cookie Policy from time to time as our website tools or legal requirements change. The latest version will be available on this website.</w:t>
      </w:r>
    </w:p>
    <w:p>
      <w:pPr>
        <w:pStyle w:val="Heading1"/>
      </w:pPr>
      <w:r>
        <w:t>7. Contact</w:t>
      </w:r>
    </w:p>
    <w:p>
      <w:pPr>
        <w:spacing w:after="120" w:line="264" w:lineRule="auto"/>
      </w:pPr>
      <w:r>
        <w:rPr>
          <w:rFonts w:ascii="Calibri" w:hAnsi="Calibri"/>
          <w:b w:val="0"/>
          <w:sz w:val="22"/>
        </w:rPr>
        <w:t>Questions about cookies? Email info@hrnexus.ai.</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66666"/>
        <w:sz w:val="18"/>
      </w:rPr>
      <w:t>Last updated: 19 July 2026 | www.hrnexus.ai | info@hrnexus.ai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color w:val="666666"/>
        <w:sz w:val="18"/>
      </w:rPr>
      <w:t>HRnexus AI - Cookie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